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C9" w:rsidRPr="00980075" w:rsidRDefault="00955AC9" w:rsidP="0041503C">
      <w:pPr>
        <w:rPr>
          <w:rFonts w:ascii="Times New Roman" w:hAnsi="Times New Roman"/>
          <w:b/>
          <w:sz w:val="24"/>
          <w:szCs w:val="24"/>
          <w:u w:val="single"/>
        </w:rPr>
      </w:pPr>
      <w:r w:rsidRPr="00980075">
        <w:rPr>
          <w:rFonts w:ascii="Times New Roman" w:hAnsi="Times New Roman"/>
          <w:b/>
          <w:sz w:val="24"/>
          <w:szCs w:val="24"/>
          <w:u w:val="single"/>
        </w:rPr>
        <w:t xml:space="preserve">Sections within each organ paper: </w:t>
      </w:r>
    </w:p>
    <w:p w:rsidR="00955AC9" w:rsidRPr="00980075" w:rsidRDefault="00955AC9" w:rsidP="0041503C">
      <w:pPr>
        <w:widowControl w:val="0"/>
        <w:autoSpaceDE w:val="0"/>
        <w:autoSpaceDN w:val="0"/>
        <w:adjustRightInd w:val="0"/>
        <w:rPr>
          <w:rFonts w:ascii="Times New Roman" w:hAnsi="Times New Roman"/>
          <w:b/>
          <w:color w:val="000000"/>
          <w:sz w:val="24"/>
          <w:szCs w:val="24"/>
        </w:rPr>
      </w:pPr>
      <w:r w:rsidRPr="00980075">
        <w:rPr>
          <w:rFonts w:ascii="Times New Roman" w:hAnsi="Times New Roman"/>
          <w:b/>
          <w:color w:val="000000"/>
          <w:sz w:val="24"/>
          <w:szCs w:val="24"/>
        </w:rPr>
        <w:t xml:space="preserve">1.  Anatomy and developmental dynamics </w:t>
      </w:r>
    </w:p>
    <w:p w:rsidR="00955AC9" w:rsidRPr="00980075" w:rsidRDefault="00955AC9" w:rsidP="0041503C">
      <w:pPr>
        <w:widowControl w:val="0"/>
        <w:numPr>
          <w:ilvl w:val="0"/>
          <w:numId w:val="11"/>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color w:val="000000"/>
          <w:sz w:val="24"/>
          <w:szCs w:val="24"/>
        </w:rPr>
        <w:t>Define anatomy as it impacts normal tissue damage</w:t>
      </w:r>
    </w:p>
    <w:p w:rsidR="00955AC9" w:rsidRPr="00980075" w:rsidRDefault="00955AC9" w:rsidP="0041503C">
      <w:pPr>
        <w:widowControl w:val="0"/>
        <w:numPr>
          <w:ilvl w:val="0"/>
          <w:numId w:val="11"/>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color w:val="000000"/>
          <w:sz w:val="24"/>
          <w:szCs w:val="24"/>
        </w:rPr>
        <w:t>Describe anatomic and physiologic development according to age as it impacts tissue sensitivity to damage and repair</w:t>
      </w:r>
    </w:p>
    <w:p w:rsidR="00955AC9" w:rsidRDefault="00955AC9" w:rsidP="0041503C">
      <w:pPr>
        <w:widowControl w:val="0"/>
        <w:autoSpaceDE w:val="0"/>
        <w:autoSpaceDN w:val="0"/>
        <w:adjustRightInd w:val="0"/>
        <w:rPr>
          <w:rFonts w:ascii="Times New Roman" w:hAnsi="Times New Roman"/>
          <w:b/>
          <w:color w:val="000000"/>
          <w:sz w:val="24"/>
          <w:szCs w:val="24"/>
        </w:rPr>
      </w:pPr>
    </w:p>
    <w:p w:rsidR="00955AC9" w:rsidRPr="00980075" w:rsidRDefault="00955AC9" w:rsidP="0041503C">
      <w:pPr>
        <w:widowControl w:val="0"/>
        <w:autoSpaceDE w:val="0"/>
        <w:autoSpaceDN w:val="0"/>
        <w:adjustRightInd w:val="0"/>
        <w:rPr>
          <w:rFonts w:ascii="Times New Roman" w:hAnsi="Times New Roman"/>
          <w:b/>
          <w:color w:val="000000"/>
          <w:sz w:val="24"/>
          <w:szCs w:val="24"/>
        </w:rPr>
      </w:pPr>
      <w:r w:rsidRPr="00980075">
        <w:rPr>
          <w:rFonts w:ascii="Times New Roman" w:hAnsi="Times New Roman"/>
          <w:b/>
          <w:color w:val="000000"/>
          <w:sz w:val="24"/>
          <w:szCs w:val="24"/>
        </w:rPr>
        <w:t>2.  Clinical significance</w:t>
      </w:r>
    </w:p>
    <w:p w:rsidR="00955AC9" w:rsidRPr="00980075" w:rsidRDefault="00955AC9" w:rsidP="0041503C">
      <w:pPr>
        <w:widowControl w:val="0"/>
        <w:numPr>
          <w:ilvl w:val="0"/>
          <w:numId w:val="11"/>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color w:val="000000"/>
          <w:sz w:val="24"/>
          <w:szCs w:val="24"/>
        </w:rPr>
        <w:t>Describe the clinical situations where the organ is irradiated</w:t>
      </w:r>
    </w:p>
    <w:p w:rsidR="00955AC9" w:rsidRPr="00980075" w:rsidRDefault="00955AC9" w:rsidP="0041503C">
      <w:pPr>
        <w:widowControl w:val="0"/>
        <w:numPr>
          <w:ilvl w:val="0"/>
          <w:numId w:val="11"/>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color w:val="000000"/>
          <w:sz w:val="24"/>
          <w:szCs w:val="24"/>
        </w:rPr>
        <w:t xml:space="preserve">Briefly describe the frequency, characteristics, significance of injury. </w:t>
      </w:r>
    </w:p>
    <w:p w:rsidR="00955AC9" w:rsidRDefault="00955AC9" w:rsidP="0041503C">
      <w:pPr>
        <w:widowControl w:val="0"/>
        <w:autoSpaceDE w:val="0"/>
        <w:autoSpaceDN w:val="0"/>
        <w:adjustRightInd w:val="0"/>
        <w:rPr>
          <w:rFonts w:ascii="Times New Roman" w:hAnsi="Times New Roman"/>
          <w:b/>
          <w:color w:val="000000"/>
          <w:sz w:val="24"/>
          <w:szCs w:val="24"/>
        </w:rPr>
      </w:pPr>
    </w:p>
    <w:p w:rsidR="00955AC9" w:rsidRPr="00980075" w:rsidRDefault="00955AC9" w:rsidP="0041503C">
      <w:pPr>
        <w:widowControl w:val="0"/>
        <w:autoSpaceDE w:val="0"/>
        <w:autoSpaceDN w:val="0"/>
        <w:adjustRightInd w:val="0"/>
        <w:rPr>
          <w:rFonts w:ascii="Times New Roman" w:hAnsi="Times New Roman"/>
          <w:b/>
          <w:color w:val="000000"/>
          <w:sz w:val="24"/>
          <w:szCs w:val="24"/>
        </w:rPr>
      </w:pPr>
      <w:r w:rsidRPr="00980075">
        <w:rPr>
          <w:rFonts w:ascii="Times New Roman" w:hAnsi="Times New Roman"/>
          <w:b/>
          <w:color w:val="000000"/>
          <w:sz w:val="24"/>
          <w:szCs w:val="24"/>
        </w:rPr>
        <w:t>3.  Endpoints and Toxicity Scoring</w:t>
      </w:r>
    </w:p>
    <w:p w:rsidR="00955AC9" w:rsidRPr="00980075" w:rsidRDefault="00955AC9" w:rsidP="0041503C">
      <w:pPr>
        <w:widowControl w:val="0"/>
        <w:numPr>
          <w:ilvl w:val="0"/>
          <w:numId w:val="9"/>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color w:val="000000"/>
          <w:sz w:val="24"/>
          <w:szCs w:val="24"/>
        </w:rPr>
        <w:t>Address strengths and limitations of existing systems</w:t>
      </w:r>
    </w:p>
    <w:p w:rsidR="00955AC9" w:rsidRPr="00980075" w:rsidRDefault="00955AC9" w:rsidP="0041503C">
      <w:pPr>
        <w:widowControl w:val="0"/>
        <w:numPr>
          <w:ilvl w:val="0"/>
          <w:numId w:val="9"/>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color w:val="000000"/>
          <w:sz w:val="24"/>
          <w:szCs w:val="24"/>
        </w:rPr>
        <w:t>Recommend how to score organ injury</w:t>
      </w:r>
    </w:p>
    <w:p w:rsidR="00955AC9" w:rsidRPr="00980075" w:rsidRDefault="00955AC9" w:rsidP="0041503C">
      <w:pPr>
        <w:widowControl w:val="0"/>
        <w:numPr>
          <w:ilvl w:val="0"/>
          <w:numId w:val="9"/>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color w:val="000000"/>
          <w:sz w:val="24"/>
          <w:szCs w:val="24"/>
        </w:rPr>
        <w:t xml:space="preserve">Describe the different endpoints often considered when assessing injury, the impact of endpoint-selection on the reported injury rates, the challenges/utilities of different endpoints, and the time course of organ injury. </w:t>
      </w:r>
    </w:p>
    <w:p w:rsidR="00955AC9" w:rsidRDefault="00955AC9" w:rsidP="0041503C">
      <w:pPr>
        <w:widowControl w:val="0"/>
        <w:autoSpaceDE w:val="0"/>
        <w:autoSpaceDN w:val="0"/>
        <w:adjustRightInd w:val="0"/>
        <w:rPr>
          <w:rFonts w:ascii="Times New Roman" w:hAnsi="Times New Roman"/>
          <w:b/>
          <w:color w:val="000000"/>
          <w:sz w:val="24"/>
          <w:szCs w:val="24"/>
        </w:rPr>
      </w:pPr>
    </w:p>
    <w:p w:rsidR="00955AC9" w:rsidRPr="00980075" w:rsidRDefault="00955AC9" w:rsidP="0041503C">
      <w:pPr>
        <w:widowControl w:val="0"/>
        <w:autoSpaceDE w:val="0"/>
        <w:autoSpaceDN w:val="0"/>
        <w:adjustRightInd w:val="0"/>
        <w:rPr>
          <w:rFonts w:ascii="Times New Roman" w:hAnsi="Times New Roman"/>
          <w:b/>
          <w:color w:val="000000"/>
          <w:sz w:val="24"/>
          <w:szCs w:val="24"/>
        </w:rPr>
      </w:pPr>
      <w:r w:rsidRPr="00980075">
        <w:rPr>
          <w:rFonts w:ascii="Times New Roman" w:hAnsi="Times New Roman"/>
          <w:b/>
          <w:color w:val="000000"/>
          <w:sz w:val="24"/>
          <w:szCs w:val="24"/>
        </w:rPr>
        <w:t>4.  Challenges defining volumes:  pediatric imaging issues</w:t>
      </w:r>
    </w:p>
    <w:p w:rsidR="00955AC9" w:rsidRPr="00980075" w:rsidRDefault="00955AC9" w:rsidP="0041503C">
      <w:pPr>
        <w:numPr>
          <w:ilvl w:val="0"/>
          <w:numId w:val="12"/>
        </w:numPr>
        <w:spacing w:after="0" w:line="240" w:lineRule="auto"/>
        <w:rPr>
          <w:rFonts w:ascii="Times New Roman" w:hAnsi="Times New Roman"/>
          <w:color w:val="000000"/>
          <w:sz w:val="24"/>
          <w:szCs w:val="24"/>
        </w:rPr>
      </w:pPr>
      <w:r w:rsidRPr="00980075">
        <w:rPr>
          <w:rFonts w:ascii="Times New Roman" w:hAnsi="Times New Roman"/>
          <w:color w:val="000000"/>
          <w:sz w:val="24"/>
          <w:szCs w:val="24"/>
        </w:rPr>
        <w:t xml:space="preserve">Describe recommended imaging modality and acquisition methods (e.g. contrast enhanced, slice thickness/spacing, slice orientation, pulse sequence).  </w:t>
      </w:r>
    </w:p>
    <w:p w:rsidR="00955AC9" w:rsidRPr="00980075" w:rsidRDefault="00955AC9" w:rsidP="0041503C">
      <w:pPr>
        <w:numPr>
          <w:ilvl w:val="0"/>
          <w:numId w:val="12"/>
        </w:numPr>
        <w:spacing w:after="0" w:line="240" w:lineRule="auto"/>
        <w:rPr>
          <w:rFonts w:ascii="Times New Roman" w:hAnsi="Times New Roman"/>
          <w:color w:val="000000"/>
          <w:sz w:val="24"/>
          <w:szCs w:val="24"/>
        </w:rPr>
      </w:pPr>
      <w:r w:rsidRPr="00980075">
        <w:rPr>
          <w:rFonts w:ascii="Times New Roman" w:hAnsi="Times New Roman"/>
          <w:color w:val="000000"/>
          <w:sz w:val="24"/>
          <w:szCs w:val="24"/>
        </w:rPr>
        <w:t xml:space="preserve">Discuss the impact of intra-/inter-fractional organ movement or volume change during the course of treatment. </w:t>
      </w:r>
    </w:p>
    <w:p w:rsidR="00955AC9" w:rsidRPr="00980075" w:rsidRDefault="00955AC9" w:rsidP="0041503C">
      <w:pPr>
        <w:numPr>
          <w:ilvl w:val="0"/>
          <w:numId w:val="12"/>
        </w:numPr>
        <w:spacing w:after="0" w:line="240" w:lineRule="auto"/>
        <w:rPr>
          <w:rFonts w:ascii="Times New Roman" w:hAnsi="Times New Roman"/>
          <w:color w:val="000000"/>
          <w:sz w:val="24"/>
          <w:szCs w:val="24"/>
        </w:rPr>
      </w:pPr>
      <w:r w:rsidRPr="00980075">
        <w:rPr>
          <w:rFonts w:ascii="Times New Roman" w:hAnsi="Times New Roman"/>
          <w:color w:val="000000"/>
          <w:sz w:val="24"/>
          <w:szCs w:val="24"/>
        </w:rPr>
        <w:t xml:space="preserve">Discuss the need for contouring planning organ-at risk volumes (PRV).  </w:t>
      </w:r>
    </w:p>
    <w:p w:rsidR="00955AC9" w:rsidRPr="00980075" w:rsidRDefault="00955AC9" w:rsidP="0041503C">
      <w:pPr>
        <w:numPr>
          <w:ilvl w:val="0"/>
          <w:numId w:val="12"/>
        </w:numPr>
        <w:spacing w:after="0" w:line="240" w:lineRule="auto"/>
        <w:rPr>
          <w:rFonts w:ascii="Times New Roman" w:hAnsi="Times New Roman"/>
          <w:color w:val="000000"/>
          <w:sz w:val="24"/>
          <w:szCs w:val="24"/>
        </w:rPr>
      </w:pPr>
      <w:r w:rsidRPr="00980075">
        <w:rPr>
          <w:rFonts w:ascii="Times New Roman" w:hAnsi="Times New Roman"/>
          <w:color w:val="000000"/>
          <w:sz w:val="24"/>
          <w:szCs w:val="24"/>
        </w:rPr>
        <w:t>Note normal organ contouring atlases or reference existing publically available atlases. Give specific guidance on difficult organs to contour, like the hippocampus.</w:t>
      </w:r>
    </w:p>
    <w:p w:rsidR="00955AC9" w:rsidRDefault="00955AC9" w:rsidP="0041503C">
      <w:pPr>
        <w:widowControl w:val="0"/>
        <w:autoSpaceDE w:val="0"/>
        <w:autoSpaceDN w:val="0"/>
        <w:adjustRightInd w:val="0"/>
        <w:rPr>
          <w:rFonts w:ascii="Times New Roman" w:hAnsi="Times New Roman"/>
          <w:b/>
          <w:color w:val="000000"/>
          <w:sz w:val="24"/>
          <w:szCs w:val="24"/>
        </w:rPr>
      </w:pPr>
    </w:p>
    <w:p w:rsidR="00955AC9" w:rsidRPr="00980075" w:rsidRDefault="00955AC9" w:rsidP="0041503C">
      <w:pPr>
        <w:widowControl w:val="0"/>
        <w:autoSpaceDE w:val="0"/>
        <w:autoSpaceDN w:val="0"/>
        <w:adjustRightInd w:val="0"/>
        <w:rPr>
          <w:rFonts w:ascii="Times New Roman" w:hAnsi="Times New Roman"/>
          <w:b/>
          <w:color w:val="000000"/>
          <w:sz w:val="24"/>
          <w:szCs w:val="24"/>
        </w:rPr>
      </w:pPr>
      <w:r w:rsidRPr="00980075">
        <w:rPr>
          <w:rFonts w:ascii="Times New Roman" w:hAnsi="Times New Roman"/>
          <w:b/>
          <w:color w:val="000000"/>
          <w:sz w:val="24"/>
          <w:szCs w:val="24"/>
        </w:rPr>
        <w:t xml:space="preserve">5. Review of Dose Volume response data and risk factors </w:t>
      </w:r>
    </w:p>
    <w:p w:rsidR="00955AC9" w:rsidRPr="00980075" w:rsidRDefault="00955AC9" w:rsidP="0041503C">
      <w:pPr>
        <w:widowControl w:val="0"/>
        <w:numPr>
          <w:ilvl w:val="0"/>
          <w:numId w:val="9"/>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b/>
          <w:bCs/>
          <w:color w:val="000000"/>
          <w:sz w:val="24"/>
          <w:szCs w:val="24"/>
        </w:rPr>
        <w:t>Review of dose-volume data –</w:t>
      </w:r>
      <w:r w:rsidRPr="00980075">
        <w:rPr>
          <w:rFonts w:ascii="Times New Roman" w:hAnsi="Times New Roman"/>
          <w:color w:val="000000"/>
          <w:sz w:val="24"/>
          <w:szCs w:val="24"/>
        </w:rPr>
        <w:t xml:space="preserve"> For each organ site or tissue, published data on toxicity risks, as correlated with dosimetric parameters and other relevant variables (i.e. age, developmental status), are reviewed. From the available data, meaningful dose/volume limits with associated risk rates are presented. Include data on various dose fractionations, adequacy, quality, and bias. </w:t>
      </w:r>
    </w:p>
    <w:p w:rsidR="00955AC9" w:rsidRPr="00980075" w:rsidRDefault="00955AC9" w:rsidP="0041503C">
      <w:pPr>
        <w:widowControl w:val="0"/>
        <w:numPr>
          <w:ilvl w:val="0"/>
          <w:numId w:val="9"/>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b/>
          <w:bCs/>
          <w:color w:val="000000"/>
          <w:sz w:val="24"/>
          <w:szCs w:val="24"/>
        </w:rPr>
        <w:t>Dose Volume Endpoints:</w:t>
      </w:r>
    </w:p>
    <w:p w:rsidR="00955AC9" w:rsidRPr="00980075" w:rsidRDefault="00955AC9" w:rsidP="0041503C">
      <w:pPr>
        <w:widowControl w:val="0"/>
        <w:numPr>
          <w:ilvl w:val="1"/>
          <w:numId w:val="9"/>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b/>
          <w:bCs/>
          <w:color w:val="000000"/>
          <w:sz w:val="24"/>
          <w:szCs w:val="24"/>
        </w:rPr>
        <w:t xml:space="preserve">Organ Function: </w:t>
      </w:r>
      <w:r w:rsidRPr="00980075">
        <w:rPr>
          <w:rFonts w:ascii="Times New Roman" w:hAnsi="Times New Roman"/>
          <w:bCs/>
          <w:color w:val="000000"/>
          <w:sz w:val="24"/>
          <w:szCs w:val="24"/>
        </w:rPr>
        <w:t xml:space="preserve">Lab/subclinical endpoints, imaging endpoints, physiologic/functional issues </w:t>
      </w:r>
    </w:p>
    <w:p w:rsidR="00955AC9" w:rsidRPr="00980075" w:rsidRDefault="00955AC9" w:rsidP="0041503C">
      <w:pPr>
        <w:widowControl w:val="0"/>
        <w:numPr>
          <w:ilvl w:val="1"/>
          <w:numId w:val="9"/>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b/>
          <w:bCs/>
          <w:color w:val="000000"/>
          <w:sz w:val="24"/>
          <w:szCs w:val="24"/>
        </w:rPr>
        <w:t xml:space="preserve">Organ Development: </w:t>
      </w:r>
      <w:r w:rsidRPr="00980075">
        <w:rPr>
          <w:rFonts w:ascii="Times New Roman" w:hAnsi="Times New Roman"/>
          <w:bCs/>
          <w:color w:val="000000"/>
          <w:sz w:val="24"/>
          <w:szCs w:val="24"/>
        </w:rPr>
        <w:t>Impact of age</w:t>
      </w:r>
    </w:p>
    <w:p w:rsidR="00955AC9" w:rsidRPr="00980075" w:rsidRDefault="00955AC9" w:rsidP="0041503C">
      <w:pPr>
        <w:widowControl w:val="0"/>
        <w:numPr>
          <w:ilvl w:val="1"/>
          <w:numId w:val="9"/>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b/>
          <w:bCs/>
          <w:color w:val="000000"/>
          <w:sz w:val="24"/>
          <w:szCs w:val="24"/>
        </w:rPr>
        <w:t xml:space="preserve">Second malignant neoplasms: dose response data looks different in each organ section).  </w:t>
      </w:r>
    </w:p>
    <w:p w:rsidR="00955AC9" w:rsidRPr="00980075" w:rsidRDefault="00955AC9" w:rsidP="0041503C">
      <w:pPr>
        <w:widowControl w:val="0"/>
        <w:numPr>
          <w:ilvl w:val="0"/>
          <w:numId w:val="9"/>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b/>
          <w:bCs/>
          <w:color w:val="000000"/>
          <w:sz w:val="24"/>
          <w:szCs w:val="24"/>
        </w:rPr>
        <w:t>Risk Factors:</w:t>
      </w:r>
      <w:r w:rsidRPr="00980075">
        <w:rPr>
          <w:rFonts w:ascii="Times New Roman" w:hAnsi="Times New Roman"/>
          <w:sz w:val="24"/>
          <w:szCs w:val="24"/>
        </w:rPr>
        <w:t xml:space="preserve"> genetic predispositions, gender, race, age, co-medical conditions</w:t>
      </w:r>
    </w:p>
    <w:p w:rsidR="00955AC9" w:rsidRPr="00980075" w:rsidRDefault="00955AC9" w:rsidP="0041503C">
      <w:pPr>
        <w:widowControl w:val="0"/>
        <w:numPr>
          <w:ilvl w:val="0"/>
          <w:numId w:val="9"/>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b/>
          <w:bCs/>
          <w:color w:val="000000"/>
          <w:sz w:val="24"/>
          <w:szCs w:val="24"/>
        </w:rPr>
        <w:t xml:space="preserve">Chemotherapy/Combined modality: </w:t>
      </w:r>
      <w:r w:rsidRPr="00980075">
        <w:rPr>
          <w:rFonts w:ascii="Times New Roman" w:hAnsi="Times New Roman"/>
          <w:bCs/>
          <w:color w:val="000000"/>
          <w:sz w:val="24"/>
          <w:szCs w:val="24"/>
        </w:rPr>
        <w:t>Relevant chemo data impacting radiation sensitivity</w:t>
      </w:r>
    </w:p>
    <w:p w:rsidR="00955AC9" w:rsidRPr="00980075" w:rsidRDefault="00955AC9" w:rsidP="0041503C">
      <w:pPr>
        <w:widowControl w:val="0"/>
        <w:numPr>
          <w:ilvl w:val="0"/>
          <w:numId w:val="9"/>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b/>
          <w:color w:val="000000"/>
          <w:sz w:val="24"/>
          <w:szCs w:val="24"/>
        </w:rPr>
        <w:t>Mathematical/Biologic models + Epidemiologic issues</w:t>
      </w:r>
      <w:r w:rsidRPr="00980075">
        <w:rPr>
          <w:rFonts w:ascii="Times New Roman" w:hAnsi="Times New Roman"/>
          <w:color w:val="000000"/>
          <w:sz w:val="24"/>
          <w:szCs w:val="24"/>
        </w:rPr>
        <w:t>: For each organ,  models that have been used to relate dose/volume data to normal tissue complications and second malignancies in the organ are summarized, along with associated model parameters, limitations and uncertainties.</w:t>
      </w:r>
    </w:p>
    <w:p w:rsidR="00955AC9" w:rsidRDefault="00955AC9" w:rsidP="0041503C">
      <w:pPr>
        <w:widowControl w:val="0"/>
        <w:autoSpaceDE w:val="0"/>
        <w:autoSpaceDN w:val="0"/>
        <w:adjustRightInd w:val="0"/>
        <w:rPr>
          <w:rFonts w:ascii="Times New Roman" w:hAnsi="Times New Roman"/>
          <w:b/>
          <w:color w:val="000000"/>
          <w:sz w:val="24"/>
          <w:szCs w:val="24"/>
        </w:rPr>
      </w:pPr>
    </w:p>
    <w:p w:rsidR="00955AC9" w:rsidRPr="00980075" w:rsidRDefault="00955AC9" w:rsidP="0041503C">
      <w:pPr>
        <w:widowControl w:val="0"/>
        <w:autoSpaceDE w:val="0"/>
        <w:autoSpaceDN w:val="0"/>
        <w:adjustRightInd w:val="0"/>
        <w:rPr>
          <w:rFonts w:ascii="Times New Roman" w:hAnsi="Times New Roman"/>
          <w:color w:val="000000"/>
          <w:sz w:val="24"/>
          <w:szCs w:val="24"/>
        </w:rPr>
      </w:pPr>
      <w:r w:rsidRPr="00980075">
        <w:rPr>
          <w:rFonts w:ascii="Times New Roman" w:hAnsi="Times New Roman"/>
          <w:b/>
          <w:color w:val="000000"/>
          <w:sz w:val="24"/>
          <w:szCs w:val="24"/>
        </w:rPr>
        <w:t>6.  Recommended dose volume</w:t>
      </w:r>
      <w:r w:rsidRPr="00980075">
        <w:rPr>
          <w:rFonts w:ascii="Times New Roman" w:hAnsi="Times New Roman"/>
          <w:color w:val="000000"/>
          <w:sz w:val="24"/>
          <w:szCs w:val="24"/>
        </w:rPr>
        <w:t xml:space="preserve"> (Dose per fraction)</w:t>
      </w:r>
    </w:p>
    <w:p w:rsidR="00955AC9" w:rsidRPr="00980075" w:rsidRDefault="00955AC9" w:rsidP="0041503C">
      <w:pPr>
        <w:widowControl w:val="0"/>
        <w:numPr>
          <w:ilvl w:val="0"/>
          <w:numId w:val="9"/>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b/>
          <w:bCs/>
          <w:color w:val="000000"/>
          <w:sz w:val="24"/>
          <w:szCs w:val="24"/>
        </w:rPr>
        <w:t>Recommended Dose/Volume Limits</w:t>
      </w:r>
      <w:r w:rsidRPr="00980075">
        <w:rPr>
          <w:rFonts w:ascii="Times New Roman" w:hAnsi="Times New Roman"/>
          <w:color w:val="000000"/>
          <w:sz w:val="24"/>
          <w:szCs w:val="24"/>
        </w:rPr>
        <w:t>- The available information is condensed into meaningful dose/volume limits, with associated risk rates, for clinical application. Limits are according to endpoints and age.</w:t>
      </w:r>
    </w:p>
    <w:p w:rsidR="00955AC9" w:rsidRPr="00980075" w:rsidRDefault="00955AC9" w:rsidP="0041503C">
      <w:pPr>
        <w:widowControl w:val="0"/>
        <w:numPr>
          <w:ilvl w:val="0"/>
          <w:numId w:val="9"/>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b/>
          <w:color w:val="000000"/>
          <w:sz w:val="24"/>
          <w:szCs w:val="24"/>
        </w:rPr>
        <w:t>Special situations</w:t>
      </w:r>
      <w:r w:rsidRPr="00980075">
        <w:rPr>
          <w:rFonts w:ascii="Times New Roman" w:hAnsi="Times New Roman"/>
          <w:color w:val="000000"/>
          <w:sz w:val="24"/>
          <w:szCs w:val="24"/>
        </w:rPr>
        <w:t>: most of the data discussed relates to conventional fractionation. This section describes situations where the presented data/models may not apply (e.g. hypofractionation)</w:t>
      </w:r>
    </w:p>
    <w:p w:rsidR="00955AC9" w:rsidRDefault="00955AC9" w:rsidP="0041503C">
      <w:pPr>
        <w:widowControl w:val="0"/>
        <w:autoSpaceDE w:val="0"/>
        <w:autoSpaceDN w:val="0"/>
        <w:adjustRightInd w:val="0"/>
        <w:rPr>
          <w:rFonts w:ascii="Times New Roman" w:hAnsi="Times New Roman"/>
          <w:b/>
          <w:color w:val="000000"/>
          <w:sz w:val="24"/>
          <w:szCs w:val="24"/>
        </w:rPr>
      </w:pPr>
    </w:p>
    <w:p w:rsidR="00955AC9" w:rsidRPr="00980075" w:rsidRDefault="00955AC9" w:rsidP="0041503C">
      <w:pPr>
        <w:widowControl w:val="0"/>
        <w:autoSpaceDE w:val="0"/>
        <w:autoSpaceDN w:val="0"/>
        <w:adjustRightInd w:val="0"/>
        <w:rPr>
          <w:rFonts w:ascii="Times New Roman" w:hAnsi="Times New Roman"/>
          <w:b/>
          <w:color w:val="000000"/>
          <w:sz w:val="24"/>
          <w:szCs w:val="24"/>
        </w:rPr>
      </w:pPr>
      <w:r w:rsidRPr="00980075">
        <w:rPr>
          <w:rFonts w:ascii="Times New Roman" w:hAnsi="Times New Roman"/>
          <w:b/>
          <w:color w:val="000000"/>
          <w:sz w:val="24"/>
          <w:szCs w:val="24"/>
        </w:rPr>
        <w:t xml:space="preserve">7. Toxicity scoring recommendations </w:t>
      </w:r>
    </w:p>
    <w:p w:rsidR="00955AC9" w:rsidRPr="00980075" w:rsidRDefault="00955AC9" w:rsidP="0041503C">
      <w:pPr>
        <w:widowControl w:val="0"/>
        <w:numPr>
          <w:ilvl w:val="0"/>
          <w:numId w:val="10"/>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color w:val="000000"/>
          <w:sz w:val="24"/>
          <w:szCs w:val="24"/>
        </w:rPr>
        <w:t xml:space="preserve">Recommendations on how to score organ injury and toxicities. </w:t>
      </w:r>
    </w:p>
    <w:p w:rsidR="00955AC9" w:rsidRDefault="00955AC9" w:rsidP="0041503C">
      <w:pPr>
        <w:widowControl w:val="0"/>
        <w:autoSpaceDE w:val="0"/>
        <w:autoSpaceDN w:val="0"/>
        <w:adjustRightInd w:val="0"/>
        <w:rPr>
          <w:rFonts w:ascii="Times New Roman" w:hAnsi="Times New Roman"/>
          <w:b/>
          <w:color w:val="000000"/>
          <w:sz w:val="24"/>
          <w:szCs w:val="24"/>
        </w:rPr>
      </w:pPr>
    </w:p>
    <w:p w:rsidR="00955AC9" w:rsidRPr="00980075" w:rsidRDefault="00955AC9" w:rsidP="0041503C">
      <w:pPr>
        <w:widowControl w:val="0"/>
        <w:autoSpaceDE w:val="0"/>
        <w:autoSpaceDN w:val="0"/>
        <w:adjustRightInd w:val="0"/>
        <w:rPr>
          <w:rFonts w:ascii="Times New Roman" w:hAnsi="Times New Roman"/>
          <w:b/>
          <w:color w:val="000000"/>
          <w:sz w:val="24"/>
          <w:szCs w:val="24"/>
        </w:rPr>
      </w:pPr>
      <w:r w:rsidRPr="00980075">
        <w:rPr>
          <w:rFonts w:ascii="Times New Roman" w:hAnsi="Times New Roman"/>
          <w:b/>
          <w:color w:val="000000"/>
          <w:sz w:val="24"/>
          <w:szCs w:val="24"/>
        </w:rPr>
        <w:t>8. Interventions and Management</w:t>
      </w:r>
    </w:p>
    <w:p w:rsidR="00955AC9" w:rsidRPr="00980075" w:rsidRDefault="00955AC9" w:rsidP="0041503C">
      <w:pPr>
        <w:widowControl w:val="0"/>
        <w:autoSpaceDE w:val="0"/>
        <w:autoSpaceDN w:val="0"/>
        <w:adjustRightInd w:val="0"/>
        <w:rPr>
          <w:rFonts w:ascii="Times New Roman" w:hAnsi="Times New Roman"/>
          <w:b/>
          <w:color w:val="000000"/>
          <w:sz w:val="24"/>
          <w:szCs w:val="24"/>
        </w:rPr>
      </w:pPr>
      <w:r w:rsidRPr="00980075">
        <w:rPr>
          <w:rFonts w:ascii="Times New Roman" w:hAnsi="Times New Roman"/>
          <w:b/>
          <w:color w:val="000000"/>
          <w:sz w:val="24"/>
          <w:szCs w:val="24"/>
        </w:rPr>
        <w:t xml:space="preserve">9. Contrast Pediatric and Adult NTCP data </w:t>
      </w:r>
    </w:p>
    <w:p w:rsidR="00955AC9" w:rsidRPr="00980075" w:rsidRDefault="00955AC9" w:rsidP="0041503C">
      <w:pPr>
        <w:widowControl w:val="0"/>
        <w:autoSpaceDE w:val="0"/>
        <w:autoSpaceDN w:val="0"/>
        <w:adjustRightInd w:val="0"/>
        <w:rPr>
          <w:rFonts w:ascii="Times New Roman" w:hAnsi="Times New Roman"/>
          <w:b/>
          <w:color w:val="000000"/>
          <w:sz w:val="24"/>
          <w:szCs w:val="24"/>
        </w:rPr>
      </w:pPr>
      <w:r w:rsidRPr="00980075">
        <w:rPr>
          <w:rFonts w:ascii="Times New Roman" w:hAnsi="Times New Roman"/>
          <w:b/>
          <w:color w:val="000000"/>
          <w:sz w:val="24"/>
          <w:szCs w:val="24"/>
        </w:rPr>
        <w:t>10. Future investigations</w:t>
      </w:r>
    </w:p>
    <w:p w:rsidR="00955AC9" w:rsidRPr="00980075" w:rsidRDefault="00955AC9" w:rsidP="0041503C">
      <w:pPr>
        <w:widowControl w:val="0"/>
        <w:numPr>
          <w:ilvl w:val="0"/>
          <w:numId w:val="10"/>
        </w:numPr>
        <w:autoSpaceDE w:val="0"/>
        <w:autoSpaceDN w:val="0"/>
        <w:adjustRightInd w:val="0"/>
        <w:spacing w:after="0" w:line="240" w:lineRule="auto"/>
        <w:rPr>
          <w:rFonts w:ascii="Times New Roman" w:hAnsi="Times New Roman"/>
          <w:color w:val="000000"/>
          <w:sz w:val="24"/>
          <w:szCs w:val="24"/>
        </w:rPr>
      </w:pPr>
      <w:r w:rsidRPr="00980075">
        <w:rPr>
          <w:rFonts w:ascii="Times New Roman" w:hAnsi="Times New Roman"/>
          <w:color w:val="000000"/>
          <w:sz w:val="24"/>
          <w:szCs w:val="24"/>
        </w:rPr>
        <w:t xml:space="preserve">Describes areas in need of future study </w:t>
      </w:r>
    </w:p>
    <w:p w:rsidR="00955AC9" w:rsidRPr="00980075" w:rsidRDefault="00955AC9" w:rsidP="0041503C">
      <w:pPr>
        <w:rPr>
          <w:rFonts w:ascii="Times New Roman" w:hAnsi="Times New Roman"/>
          <w:sz w:val="24"/>
          <w:szCs w:val="24"/>
        </w:rPr>
      </w:pPr>
    </w:p>
    <w:p w:rsidR="00955AC9" w:rsidRPr="00980075" w:rsidRDefault="00955AC9" w:rsidP="0041503C">
      <w:pPr>
        <w:widowControl w:val="0"/>
        <w:autoSpaceDE w:val="0"/>
        <w:autoSpaceDN w:val="0"/>
        <w:adjustRightInd w:val="0"/>
        <w:spacing w:after="0" w:line="240" w:lineRule="auto"/>
        <w:rPr>
          <w:rFonts w:ascii="Times New Roman" w:hAnsi="Times New Roman"/>
          <w:sz w:val="24"/>
          <w:szCs w:val="24"/>
        </w:rPr>
      </w:pPr>
    </w:p>
    <w:sectPr w:rsidR="00955AC9" w:rsidRPr="00980075" w:rsidSect="002C1204">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AC9" w:rsidRDefault="00955AC9">
      <w:r>
        <w:separator/>
      </w:r>
    </w:p>
  </w:endnote>
  <w:endnote w:type="continuationSeparator" w:id="0">
    <w:p w:rsidR="00955AC9" w:rsidRDefault="00955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Tahoma">
    <w:altName w:val="Verdana"/>
    <w:panose1 w:val="020B0604030504040204"/>
    <w:charset w:val="00"/>
    <w:family w:val="swiss"/>
    <w:pitch w:val="variable"/>
    <w:sig w:usb0="61002A87" w:usb1="80000000" w:usb2="00000008" w:usb3="00000000" w:csb0="000101FF" w:csb1="00000000"/>
  </w:font>
  <w:font w:name="Californian FB">
    <w:altName w:val="Cambria Math"/>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AC9" w:rsidRDefault="00955AC9">
      <w:r>
        <w:separator/>
      </w:r>
    </w:p>
  </w:footnote>
  <w:footnote w:type="continuationSeparator" w:id="0">
    <w:p w:rsidR="00955AC9" w:rsidRDefault="00955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C9" w:rsidRPr="004D0F88" w:rsidRDefault="00955AC9">
    <w:pPr>
      <w:pStyle w:val="Header"/>
      <w:pBdr>
        <w:bottom w:val="single" w:sz="12" w:space="1" w:color="auto"/>
      </w:pBdr>
      <w:rPr>
        <w:rFonts w:ascii="Californian FB" w:hAnsi="Californian FB"/>
      </w:rPr>
    </w:pPr>
    <w:r w:rsidRPr="004D0F88">
      <w:rPr>
        <w:rFonts w:ascii="Californian FB" w:hAnsi="Californian FB"/>
        <w:b/>
      </w:rPr>
      <w:t>Pe</w:t>
    </w:r>
    <w:r w:rsidRPr="004D0F88">
      <w:rPr>
        <w:rFonts w:ascii="Californian FB" w:hAnsi="Californian FB"/>
      </w:rPr>
      <w:t xml:space="preserve">diatric </w:t>
    </w:r>
    <w:smartTag w:uri="urn:schemas-microsoft-com:office:smarttags" w:element="place">
      <w:r w:rsidRPr="004D0F88">
        <w:rPr>
          <w:rFonts w:ascii="Californian FB" w:hAnsi="Californian FB"/>
          <w:b/>
        </w:rPr>
        <w:t>N</w:t>
      </w:r>
      <w:r w:rsidRPr="004D0F88">
        <w:rPr>
          <w:rFonts w:ascii="Californian FB" w:hAnsi="Californian FB"/>
        </w:rPr>
        <w:t>ormal</w:t>
      </w:r>
    </w:smartTag>
    <w:r w:rsidRPr="004D0F88">
      <w:rPr>
        <w:rFonts w:ascii="Californian FB" w:hAnsi="Californian FB"/>
      </w:rPr>
      <w:t xml:space="preserve"> </w:t>
    </w:r>
    <w:r w:rsidRPr="004D0F88">
      <w:rPr>
        <w:rFonts w:ascii="Californian FB" w:hAnsi="Californian FB"/>
        <w:b/>
      </w:rPr>
      <w:t>T</w:t>
    </w:r>
    <w:r w:rsidRPr="004D0F88">
      <w:rPr>
        <w:rFonts w:ascii="Californian FB" w:hAnsi="Californian FB"/>
      </w:rPr>
      <w:t xml:space="preserve">issue </w:t>
    </w:r>
    <w:r w:rsidRPr="004D0F88">
      <w:rPr>
        <w:rFonts w:ascii="Californian FB" w:hAnsi="Californian FB"/>
        <w:b/>
      </w:rPr>
      <w:t>E</w:t>
    </w:r>
    <w:r w:rsidRPr="004D0F88">
      <w:rPr>
        <w:rFonts w:ascii="Californian FB" w:hAnsi="Californian FB"/>
      </w:rPr>
      <w:t xml:space="preserve">ffects in the </w:t>
    </w:r>
    <w:r w:rsidRPr="004D0F88">
      <w:rPr>
        <w:rFonts w:ascii="Californian FB" w:hAnsi="Californian FB"/>
        <w:b/>
      </w:rPr>
      <w:t>C</w:t>
    </w:r>
    <w:r w:rsidRPr="004D0F88">
      <w:rPr>
        <w:rFonts w:ascii="Californian FB" w:hAnsi="Californian FB"/>
      </w:rPr>
      <w:t xml:space="preserve">linic </w:t>
    </w:r>
  </w:p>
  <w:p w:rsidR="00955AC9" w:rsidRPr="004D0F88" w:rsidRDefault="00955AC9" w:rsidP="004D0F88">
    <w:pPr>
      <w:pStyle w:val="Header"/>
      <w:jc w:val="right"/>
      <w:rPr>
        <w:rFonts w:ascii="Californian FB" w:hAnsi="Californian FB"/>
        <w:b/>
        <w:sz w:val="32"/>
        <w:szCs w:val="32"/>
      </w:rPr>
    </w:pPr>
    <w:r w:rsidRPr="004D0F88">
      <w:rPr>
        <w:rFonts w:ascii="Californian FB" w:hAnsi="Californian FB"/>
      </w:rPr>
      <w:tab/>
    </w:r>
    <w:r w:rsidRPr="004D0F88">
      <w:rPr>
        <w:rFonts w:ascii="Californian FB" w:hAnsi="Californian FB"/>
      </w:rPr>
      <w:tab/>
    </w:r>
    <w:r>
      <w:rPr>
        <w:rFonts w:ascii="Californian FB" w:hAnsi="Californian FB"/>
      </w:rPr>
      <w:t xml:space="preserve">  </w:t>
    </w:r>
    <w:r w:rsidRPr="004D0F88">
      <w:rPr>
        <w:rFonts w:ascii="Californian FB" w:hAnsi="Californian FB"/>
        <w:b/>
        <w:sz w:val="32"/>
        <w:szCs w:val="32"/>
      </w:rPr>
      <w:t>P.E.N.T.E.C.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87B"/>
    <w:multiLevelType w:val="hybridMultilevel"/>
    <w:tmpl w:val="AE58E7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854596"/>
    <w:multiLevelType w:val="hybridMultilevel"/>
    <w:tmpl w:val="95401E3C"/>
    <w:lvl w:ilvl="0" w:tplc="67860A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F43CCC"/>
    <w:multiLevelType w:val="hybridMultilevel"/>
    <w:tmpl w:val="62C48224"/>
    <w:lvl w:ilvl="0" w:tplc="67860A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71913"/>
    <w:multiLevelType w:val="hybridMultilevel"/>
    <w:tmpl w:val="6542EFFA"/>
    <w:lvl w:ilvl="0" w:tplc="67860A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9E414E"/>
    <w:multiLevelType w:val="hybridMultilevel"/>
    <w:tmpl w:val="3FF88FF8"/>
    <w:lvl w:ilvl="0" w:tplc="67860A8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6512E0"/>
    <w:multiLevelType w:val="hybridMultilevel"/>
    <w:tmpl w:val="942C015E"/>
    <w:lvl w:ilvl="0" w:tplc="67860A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AD3FB6"/>
    <w:multiLevelType w:val="hybridMultilevel"/>
    <w:tmpl w:val="D97294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822111C"/>
    <w:multiLevelType w:val="hybridMultilevel"/>
    <w:tmpl w:val="7A64CDC4"/>
    <w:lvl w:ilvl="0" w:tplc="67860A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3A7BBD"/>
    <w:multiLevelType w:val="hybridMultilevel"/>
    <w:tmpl w:val="C6DA149C"/>
    <w:lvl w:ilvl="0" w:tplc="67860A8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386665"/>
    <w:multiLevelType w:val="hybridMultilevel"/>
    <w:tmpl w:val="082CD950"/>
    <w:lvl w:ilvl="0" w:tplc="67860A8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C04CD7"/>
    <w:multiLevelType w:val="hybridMultilevel"/>
    <w:tmpl w:val="A95007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8"/>
  </w:num>
  <w:num w:numId="5">
    <w:abstractNumId w:val="9"/>
  </w:num>
  <w:num w:numId="6">
    <w:abstractNumId w:val="10"/>
  </w:num>
  <w:num w:numId="7">
    <w:abstractNumId w:val="0"/>
  </w:num>
  <w:num w:numId="8">
    <w:abstractNumId w:val="6"/>
  </w:num>
  <w:num w:numId="9">
    <w:abstractNumId w:val="4"/>
  </w:num>
  <w:num w:numId="10">
    <w:abstractNumId w:val="5"/>
  </w:num>
  <w:num w:numId="11">
    <w:abstractNumId w:val="7"/>
  </w:num>
  <w:num w:numId="1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0F88"/>
    <w:rsid w:val="000073D2"/>
    <w:rsid w:val="000752AA"/>
    <w:rsid w:val="001279AB"/>
    <w:rsid w:val="001B722E"/>
    <w:rsid w:val="002C1204"/>
    <w:rsid w:val="002C659B"/>
    <w:rsid w:val="00357AC0"/>
    <w:rsid w:val="003E4EBD"/>
    <w:rsid w:val="003F6531"/>
    <w:rsid w:val="0041503C"/>
    <w:rsid w:val="00425175"/>
    <w:rsid w:val="00456449"/>
    <w:rsid w:val="004906A6"/>
    <w:rsid w:val="004D0F88"/>
    <w:rsid w:val="00540A1D"/>
    <w:rsid w:val="00742976"/>
    <w:rsid w:val="007748B4"/>
    <w:rsid w:val="0077713B"/>
    <w:rsid w:val="007B5438"/>
    <w:rsid w:val="007E17CB"/>
    <w:rsid w:val="008A06A2"/>
    <w:rsid w:val="00955AC9"/>
    <w:rsid w:val="00980075"/>
    <w:rsid w:val="009E7B0B"/>
    <w:rsid w:val="00A20C5A"/>
    <w:rsid w:val="00A6041F"/>
    <w:rsid w:val="00A800AA"/>
    <w:rsid w:val="00AE085A"/>
    <w:rsid w:val="00AF3F40"/>
    <w:rsid w:val="00B02EF8"/>
    <w:rsid w:val="00B12D7E"/>
    <w:rsid w:val="00B22D3F"/>
    <w:rsid w:val="00B648B2"/>
    <w:rsid w:val="00B64DD8"/>
    <w:rsid w:val="00C03008"/>
    <w:rsid w:val="00C82E50"/>
    <w:rsid w:val="00CD7883"/>
    <w:rsid w:val="00D0787E"/>
    <w:rsid w:val="00D1003B"/>
    <w:rsid w:val="00D26D84"/>
    <w:rsid w:val="00D5043F"/>
    <w:rsid w:val="00D8122E"/>
    <w:rsid w:val="00DB1161"/>
    <w:rsid w:val="00DD256A"/>
    <w:rsid w:val="00DE2371"/>
    <w:rsid w:val="00DE54E0"/>
    <w:rsid w:val="00E772B2"/>
    <w:rsid w:val="00EF5B37"/>
    <w:rsid w:val="00F47082"/>
    <w:rsid w:val="00F553C4"/>
    <w:rsid w:val="00FC213D"/>
    <w:rsid w:val="00FF32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EF8"/>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0F88"/>
    <w:pPr>
      <w:tabs>
        <w:tab w:val="center" w:pos="4320"/>
        <w:tab w:val="right" w:pos="8640"/>
      </w:tabs>
    </w:pPr>
  </w:style>
  <w:style w:type="character" w:customStyle="1" w:styleId="HeaderChar">
    <w:name w:val="Header Char"/>
    <w:basedOn w:val="DefaultParagraphFont"/>
    <w:link w:val="Header"/>
    <w:uiPriority w:val="99"/>
    <w:semiHidden/>
    <w:locked/>
    <w:rPr>
      <w:rFonts w:ascii="Calibri" w:hAnsi="Calibri" w:cs="Times New Roman"/>
    </w:rPr>
  </w:style>
  <w:style w:type="paragraph" w:styleId="Footer">
    <w:name w:val="footer"/>
    <w:basedOn w:val="Normal"/>
    <w:link w:val="FooterChar"/>
    <w:uiPriority w:val="99"/>
    <w:rsid w:val="004D0F88"/>
    <w:pPr>
      <w:tabs>
        <w:tab w:val="center" w:pos="4320"/>
        <w:tab w:val="right" w:pos="8640"/>
      </w:tabs>
    </w:pPr>
  </w:style>
  <w:style w:type="character" w:customStyle="1" w:styleId="FooterChar">
    <w:name w:val="Footer Char"/>
    <w:basedOn w:val="DefaultParagraphFont"/>
    <w:link w:val="Footer"/>
    <w:uiPriority w:val="99"/>
    <w:semiHidden/>
    <w:locked/>
    <w:rPr>
      <w:rFonts w:ascii="Calibri" w:hAnsi="Calibri" w:cs="Times New Roman"/>
    </w:rPr>
  </w:style>
  <w:style w:type="paragraph" w:styleId="ListParagraph">
    <w:name w:val="List Paragraph"/>
    <w:basedOn w:val="Normal"/>
    <w:uiPriority w:val="99"/>
    <w:qFormat/>
    <w:rsid w:val="00B02EF8"/>
    <w:pPr>
      <w:ind w:left="720"/>
      <w:contextualSpacing/>
    </w:pPr>
  </w:style>
  <w:style w:type="character" w:styleId="Hyperlink">
    <w:name w:val="Hyperlink"/>
    <w:basedOn w:val="DefaultParagraphFont"/>
    <w:uiPriority w:val="99"/>
    <w:rsid w:val="00B02EF8"/>
    <w:rPr>
      <w:rFonts w:cs="Times New Roman"/>
      <w:color w:val="0000FF"/>
      <w:u w:val="single"/>
    </w:rPr>
  </w:style>
  <w:style w:type="character" w:styleId="CommentReference">
    <w:name w:val="annotation reference"/>
    <w:basedOn w:val="DefaultParagraphFont"/>
    <w:uiPriority w:val="99"/>
    <w:rsid w:val="000752AA"/>
    <w:rPr>
      <w:rFonts w:cs="Times New Roman"/>
      <w:sz w:val="16"/>
      <w:szCs w:val="16"/>
    </w:rPr>
  </w:style>
  <w:style w:type="paragraph" w:styleId="CommentText">
    <w:name w:val="annotation text"/>
    <w:basedOn w:val="Normal"/>
    <w:link w:val="CommentTextChar"/>
    <w:uiPriority w:val="99"/>
    <w:rsid w:val="000752AA"/>
    <w:rPr>
      <w:sz w:val="20"/>
      <w:szCs w:val="20"/>
    </w:rPr>
  </w:style>
  <w:style w:type="character" w:customStyle="1" w:styleId="CommentTextChar">
    <w:name w:val="Comment Text Char"/>
    <w:basedOn w:val="DefaultParagraphFont"/>
    <w:link w:val="CommentText"/>
    <w:uiPriority w:val="99"/>
    <w:locked/>
    <w:rsid w:val="000752AA"/>
    <w:rPr>
      <w:rFonts w:ascii="Calibri" w:hAnsi="Calibri" w:cs="Times New Roman"/>
    </w:rPr>
  </w:style>
  <w:style w:type="paragraph" w:styleId="CommentSubject">
    <w:name w:val="annotation subject"/>
    <w:basedOn w:val="CommentText"/>
    <w:next w:val="CommentText"/>
    <w:link w:val="CommentSubjectChar"/>
    <w:uiPriority w:val="99"/>
    <w:rsid w:val="000752AA"/>
    <w:rPr>
      <w:b/>
      <w:bCs/>
    </w:rPr>
  </w:style>
  <w:style w:type="character" w:customStyle="1" w:styleId="CommentSubjectChar">
    <w:name w:val="Comment Subject Char"/>
    <w:basedOn w:val="CommentTextChar"/>
    <w:link w:val="CommentSubject"/>
    <w:uiPriority w:val="99"/>
    <w:locked/>
    <w:rsid w:val="000752AA"/>
    <w:rPr>
      <w:b/>
      <w:bCs/>
    </w:rPr>
  </w:style>
  <w:style w:type="paragraph" w:styleId="BalloonText">
    <w:name w:val="Balloon Text"/>
    <w:basedOn w:val="Normal"/>
    <w:link w:val="BalloonTextChar"/>
    <w:uiPriority w:val="99"/>
    <w:rsid w:val="0007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752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466</Words>
  <Characters>2660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__insert__</dc:title>
  <dc:subject/>
  <dc:creator>Louis Constine</dc:creator>
  <cp:keywords/>
  <dc:description/>
  <cp:lastModifiedBy>Sisi L Chen</cp:lastModifiedBy>
  <cp:revision>3</cp:revision>
  <dcterms:created xsi:type="dcterms:W3CDTF">2013-07-18T16:32:00Z</dcterms:created>
  <dcterms:modified xsi:type="dcterms:W3CDTF">2013-07-18T16:33:00Z</dcterms:modified>
</cp:coreProperties>
</file>